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6B224A" w:rsidRPr="006B224A" w:rsidTr="00F717E5">
        <w:trPr>
          <w:trHeight w:val="2481"/>
        </w:trPr>
        <w:tc>
          <w:tcPr>
            <w:tcW w:w="2537" w:type="dxa"/>
          </w:tcPr>
          <w:p w:rsidR="00F918BB" w:rsidRPr="006B224A" w:rsidRDefault="00F918BB" w:rsidP="00F918BB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bookmarkStart w:id="0" w:name="_GoBack"/>
            <w:bookmarkEnd w:id="0"/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220A708" wp14:editId="49B4CF46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462FC1" w:rsidRPr="00462FC1" w:rsidRDefault="00462FC1" w:rsidP="00462FC1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32"/>
                <w:szCs w:val="32"/>
                <w:lang w:eastAsia="ru-RU"/>
              </w:rPr>
            </w:pPr>
            <w:r w:rsidRPr="00462FC1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32"/>
                <w:szCs w:val="32"/>
                <w:lang w:eastAsia="ru-RU"/>
              </w:rPr>
              <w:t>ИНФОРМАЦИЯ</w:t>
            </w:r>
          </w:p>
          <w:p w:rsidR="00462FC1" w:rsidRPr="00462FC1" w:rsidRDefault="00462FC1" w:rsidP="00462FC1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32"/>
                <w:szCs w:val="32"/>
                <w:lang w:eastAsia="ru-RU"/>
              </w:rPr>
            </w:pPr>
          </w:p>
          <w:p w:rsidR="00462FC1" w:rsidRPr="00462FC1" w:rsidRDefault="00462FC1" w:rsidP="00462FC1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32"/>
                <w:szCs w:val="32"/>
                <w:lang w:eastAsia="ru-RU"/>
              </w:rPr>
            </w:pPr>
            <w:r w:rsidRPr="00462FC1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32"/>
                <w:szCs w:val="32"/>
                <w:lang w:eastAsia="ru-RU"/>
              </w:rPr>
              <w:t xml:space="preserve">Требования, предъявляемые к пляжам и местам </w:t>
            </w:r>
          </w:p>
          <w:p w:rsidR="00F918BB" w:rsidRPr="00D54CCE" w:rsidRDefault="00462FC1" w:rsidP="00462FC1">
            <w:pPr>
              <w:jc w:val="center"/>
              <w:outlineLvl w:val="0"/>
              <w:rPr>
                <w:color w:val="FF0000"/>
                <w:sz w:val="44"/>
                <w:szCs w:val="44"/>
              </w:rPr>
            </w:pPr>
            <w:r w:rsidRPr="00462FC1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32"/>
                <w:szCs w:val="32"/>
                <w:lang w:eastAsia="ru-RU"/>
              </w:rPr>
              <w:t>массового отдыха населения у воды</w:t>
            </w:r>
          </w:p>
        </w:tc>
      </w:tr>
    </w:tbl>
    <w:p w:rsidR="00792BE1" w:rsidRDefault="00792BE1" w:rsidP="00BB78C4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225C" w:rsidRPr="005E429A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F225C" w:rsidRPr="00875858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490D4E" w:rsidRDefault="008C6715" w:rsidP="00403BCF">
      <w:pPr>
        <w:pStyle w:val="a4"/>
        <w:spacing w:before="0" w:beforeAutospacing="0" w:after="0" w:afterAutospacing="0"/>
        <w:jc w:val="center"/>
        <w:rPr>
          <w:rStyle w:val="a7"/>
          <w:i/>
          <w:iCs/>
          <w:sz w:val="26"/>
          <w:szCs w:val="28"/>
        </w:rPr>
      </w:pPr>
      <w:r>
        <w:rPr>
          <w:noProof/>
        </w:rPr>
        <w:drawing>
          <wp:inline distT="0" distB="0" distL="0" distR="0">
            <wp:extent cx="5486400" cy="3649707"/>
            <wp:effectExtent l="0" t="0" r="0" b="8255"/>
            <wp:docPr id="2" name="Рисунок 2" descr="http://dnepr.info/wp-content/uploads/2017/07/DSC_1828_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nepr.info/wp-content/uploads/2017/07/DSC_1828_-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160" cy="3650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02" w:rsidRDefault="00923839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3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4E8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462FC1" w:rsidRPr="00310302" w:rsidRDefault="00310302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начала купального сезона каждый пляж должен быть осмотрен государственным органом санитарно-эпи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демиологического надзора с выдачей письменного заключения о санитарном состоянии территории пляжа и пригодности поверхностных вод для купания; должно быть проведено водолазное обследование, очистка дна акватории пляжа на глубине до 2 метров в границах заплыва. Техническое освидетельствование на пригодность к ис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пользованию проводится ежегодно, в</w:t>
      </w:r>
      <w:r w:rsidR="00462FC1" w:rsidRPr="0031030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соответствии с требованиями правил по техническому надзору.</w:t>
      </w:r>
    </w:p>
    <w:p w:rsidR="00462FC1" w:rsidRPr="00310302" w:rsidRDefault="00EF24E8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технического освидетельствования водных объектов проверяется:</w:t>
      </w:r>
    </w:p>
    <w:p w:rsidR="00462FC1" w:rsidRPr="00310302" w:rsidRDefault="00462FC1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соответствие площади объекта количеству отдыхающих;</w:t>
      </w:r>
    </w:p>
    <w:p w:rsidR="00462FC1" w:rsidRPr="00310302" w:rsidRDefault="00462FC1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наличие ведомственных спасательных постов, помещений для оказания первой медицинской помощи, их укомплектованность;</w:t>
      </w:r>
    </w:p>
    <w:p w:rsidR="00462FC1" w:rsidRPr="00310302" w:rsidRDefault="00462FC1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наличие спасательного инвентаря и средств пожаротушения в соответствии с установленными нормами;</w:t>
      </w:r>
    </w:p>
    <w:p w:rsidR="00462FC1" w:rsidRPr="00310302" w:rsidRDefault="00462FC1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состояние территории объекта, техническое состояние мостков, плотов, вышек, используемых для схода и прыжков в воду;</w:t>
      </w:r>
    </w:p>
    <w:p w:rsidR="00462FC1" w:rsidRPr="00310302" w:rsidRDefault="00462FC1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д) наличие стендов с материалами, посвященными предупреждению несчастных случаев на воде, с советами купающимся о порядке поведения на воде, таблицами с показателями температуры воды и воздуха, направления и силы ветра, скорости течения, схемой территории и акватории пляжа с указанием наибольших глубин и опасных мест.</w:t>
      </w:r>
    </w:p>
    <w:p w:rsidR="00462FC1" w:rsidRPr="00310302" w:rsidRDefault="00EF24E8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Открытие и использование пляжа по назначению без разрешения на пользование им, выданного уполномоченным должностным лицом подразделений МЧС России запрещается.</w:t>
      </w:r>
    </w:p>
    <w:p w:rsidR="00462FC1" w:rsidRPr="00310302" w:rsidRDefault="00EF24E8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купального сезона заблаговременно устанавливаются органами местного самоуправления  и предварительно объявляются через средства массовой информации и оповещения населения.</w:t>
      </w:r>
    </w:p>
    <w:p w:rsidR="00462FC1" w:rsidRPr="00310302" w:rsidRDefault="00EF24E8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Открытие и эксплуатация пляжей и мест массового отдыха населения у воды при отсутствии  положительных заключений об их соответствии предъявляемым требованиям, выданных государственным органом санитарно-эпидемиологического надзора, разрешений на пользование, выданных ГИМС, а для пляжей также без очистки дна водоемов, запрещается. </w:t>
      </w:r>
    </w:p>
    <w:p w:rsidR="00462FC1" w:rsidRPr="00310302" w:rsidRDefault="00EF24E8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Пляжи и места массового отдыха населения у воды должны быть радиофицированы, иметь телефонную связь и помещения для оказания пострадавшим первой медицинской помощи.</w:t>
      </w:r>
    </w:p>
    <w:p w:rsidR="00462FC1" w:rsidRPr="00310302" w:rsidRDefault="00EF24E8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Продажа спиртных напитков на пляжах и в местах массового отдыха населения у воды запрещается.</w:t>
      </w:r>
    </w:p>
    <w:p w:rsidR="00462FC1" w:rsidRPr="00310302" w:rsidRDefault="00EF24E8" w:rsidP="003103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Границы плавания в местах купания обозначаются буйками красного или оранжевого цвета, расположенными на расстоянии 20-30 метров один от другого и до 25 метров от мест</w:t>
      </w:r>
      <w:r w:rsid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глубиной 1,2 метра. Границы заплыва не должны выходить в зоны судового хода. На выступающей за береговую черту в сторону судового хода части купальни с </w:t>
      </w:r>
      <w:r w:rsidR="00462FC1"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наступлением темноты должен зажигаться белый фонарь на высоте не менее 2 метров, ясно видимый с указанной стороны. На береговой части пляжа, не далее 5 метров от кромки воды, через каждые 50 метров размещаются стойки (щиты) с навешенными на них спасательными кругами. На кругах должно быть название пляжа и надпись «Бросай утопающему».</w:t>
      </w:r>
    </w:p>
    <w:p w:rsidR="00892EDE" w:rsidRPr="00310302" w:rsidRDefault="00892EDE" w:rsidP="003103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446A" w:rsidRPr="00310302" w:rsidRDefault="001A446A" w:rsidP="003103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Будьте внимательны и осторожны. Но если все же беда произошла, помните: рядом с Вами находятся профессионалы. Не медлите с вызовом помощи по телефонам:</w:t>
      </w:r>
    </w:p>
    <w:p w:rsidR="001A446A" w:rsidRPr="00310302" w:rsidRDefault="001A446A" w:rsidP="003103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  единый телефон вызова экстренных оперативных служб «112»,</w:t>
      </w:r>
    </w:p>
    <w:p w:rsidR="001A446A" w:rsidRPr="00310302" w:rsidRDefault="001A446A" w:rsidP="003103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03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="006564A2" w:rsidRPr="003103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103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службы спасения Волгограда – «089»  </w:t>
      </w:r>
    </w:p>
    <w:p w:rsidR="00875858" w:rsidRPr="00310302" w:rsidRDefault="00875858" w:rsidP="00310302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875858" w:rsidRPr="00310302" w:rsidRDefault="00875858" w:rsidP="00310302">
      <w:pPr>
        <w:pStyle w:val="a4"/>
        <w:spacing w:before="0" w:beforeAutospacing="0" w:after="0" w:afterAutospacing="0"/>
        <w:ind w:left="-567" w:right="-284"/>
        <w:jc w:val="both"/>
        <w:rPr>
          <w:sz w:val="26"/>
          <w:szCs w:val="26"/>
        </w:rPr>
      </w:pPr>
    </w:p>
    <w:p w:rsidR="00F717E5" w:rsidRPr="00310302" w:rsidRDefault="00F717E5" w:rsidP="00310302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0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3103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3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6B224A" w:rsidRPr="00310302" w:rsidTr="00C622C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910165" w:rsidRPr="00310302" w:rsidRDefault="00910165" w:rsidP="00310302">
            <w:pPr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910165" w:rsidRPr="00310302" w:rsidRDefault="00910165" w:rsidP="0031030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1030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910165" w:rsidRPr="00310302" w:rsidRDefault="00910165" w:rsidP="0031030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1030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910165" w:rsidRPr="00310302" w:rsidSect="001F225C">
      <w:pgSz w:w="11906" w:h="16838"/>
      <w:pgMar w:top="284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F0A06"/>
    <w:multiLevelType w:val="hybridMultilevel"/>
    <w:tmpl w:val="7F08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7579C"/>
    <w:multiLevelType w:val="multilevel"/>
    <w:tmpl w:val="A658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DE2938"/>
    <w:multiLevelType w:val="multilevel"/>
    <w:tmpl w:val="E3F4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814846"/>
    <w:multiLevelType w:val="multilevel"/>
    <w:tmpl w:val="BCB2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8F"/>
    <w:rsid w:val="00004B2A"/>
    <w:rsid w:val="00025EC9"/>
    <w:rsid w:val="000874F2"/>
    <w:rsid w:val="000B5F8F"/>
    <w:rsid w:val="000F1393"/>
    <w:rsid w:val="00133049"/>
    <w:rsid w:val="001A446A"/>
    <w:rsid w:val="001F225C"/>
    <w:rsid w:val="002147E8"/>
    <w:rsid w:val="00266171"/>
    <w:rsid w:val="002F52B9"/>
    <w:rsid w:val="00310302"/>
    <w:rsid w:val="00327AF7"/>
    <w:rsid w:val="003449C8"/>
    <w:rsid w:val="003F0168"/>
    <w:rsid w:val="00403BCF"/>
    <w:rsid w:val="00460E27"/>
    <w:rsid w:val="00462FC1"/>
    <w:rsid w:val="00467314"/>
    <w:rsid w:val="004860E8"/>
    <w:rsid w:val="00490D4E"/>
    <w:rsid w:val="00494647"/>
    <w:rsid w:val="00582AAC"/>
    <w:rsid w:val="00590ED7"/>
    <w:rsid w:val="00591A43"/>
    <w:rsid w:val="005D45B7"/>
    <w:rsid w:val="005E429A"/>
    <w:rsid w:val="006564A2"/>
    <w:rsid w:val="0066680B"/>
    <w:rsid w:val="006B224A"/>
    <w:rsid w:val="006B2B8F"/>
    <w:rsid w:val="006D7945"/>
    <w:rsid w:val="00717F23"/>
    <w:rsid w:val="00792BE1"/>
    <w:rsid w:val="007D62DB"/>
    <w:rsid w:val="008107E8"/>
    <w:rsid w:val="00875858"/>
    <w:rsid w:val="00876DE9"/>
    <w:rsid w:val="00887814"/>
    <w:rsid w:val="008912B3"/>
    <w:rsid w:val="00892EDE"/>
    <w:rsid w:val="008C6715"/>
    <w:rsid w:val="008E15C2"/>
    <w:rsid w:val="00910165"/>
    <w:rsid w:val="00923839"/>
    <w:rsid w:val="009D2464"/>
    <w:rsid w:val="00A236C7"/>
    <w:rsid w:val="00AC6590"/>
    <w:rsid w:val="00B12AE8"/>
    <w:rsid w:val="00B42457"/>
    <w:rsid w:val="00B67CF6"/>
    <w:rsid w:val="00B76C3A"/>
    <w:rsid w:val="00BB78C4"/>
    <w:rsid w:val="00C07AF7"/>
    <w:rsid w:val="00C46A2C"/>
    <w:rsid w:val="00C622C6"/>
    <w:rsid w:val="00C73C05"/>
    <w:rsid w:val="00CE14D1"/>
    <w:rsid w:val="00D46C68"/>
    <w:rsid w:val="00D54CCE"/>
    <w:rsid w:val="00D5756C"/>
    <w:rsid w:val="00D65B76"/>
    <w:rsid w:val="00D9325B"/>
    <w:rsid w:val="00E9455E"/>
    <w:rsid w:val="00EE48EE"/>
    <w:rsid w:val="00EF24E8"/>
    <w:rsid w:val="00F717E5"/>
    <w:rsid w:val="00F918BB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8AF216-CB5C-4D27-9B17-7ED3A155A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1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E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449C8"/>
    <w:rPr>
      <w:b/>
      <w:bCs/>
    </w:rPr>
  </w:style>
  <w:style w:type="paragraph" w:customStyle="1" w:styleId="BasicParagraph">
    <w:name w:val="[Basic Paragraph]"/>
    <w:basedOn w:val="a"/>
    <w:rsid w:val="005D45B7"/>
    <w:pPr>
      <w:autoSpaceDE w:val="0"/>
      <w:autoSpaceDN w:val="0"/>
      <w:adjustRightInd w:val="0"/>
      <w:spacing w:before="57" w:after="0" w:line="240" w:lineRule="atLeast"/>
      <w:jc w:val="both"/>
      <w:textAlignment w:val="center"/>
    </w:pPr>
    <w:rPr>
      <w:rFonts w:ascii="Myriad Pro" w:eastAsia="Times New Roman" w:hAnsi="Myriad Pro" w:cs="Myriad Pro"/>
      <w:color w:val="000000"/>
      <w:w w:val="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Тимошкин Константин Валерьевич</dc:creator>
  <cp:lastModifiedBy>Фастова Ольга Львовна</cp:lastModifiedBy>
  <cp:revision>2</cp:revision>
  <cp:lastPrinted>2018-01-12T07:00:00Z</cp:lastPrinted>
  <dcterms:created xsi:type="dcterms:W3CDTF">2024-04-12T14:25:00Z</dcterms:created>
  <dcterms:modified xsi:type="dcterms:W3CDTF">2024-04-12T14:25:00Z</dcterms:modified>
</cp:coreProperties>
</file>